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1E2" w:rsidRDefault="007361E2" w:rsidP="007361E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1E2" w:rsidRDefault="007361E2" w:rsidP="007361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361E2" w:rsidRDefault="007361E2" w:rsidP="007361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361E2" w:rsidRDefault="007361E2" w:rsidP="007361E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7361E2" w:rsidRDefault="007361E2" w:rsidP="007361E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7361E2" w:rsidRDefault="007361E2" w:rsidP="007361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361E2" w:rsidRDefault="007361E2" w:rsidP="007361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160</w:t>
      </w:r>
    </w:p>
    <w:p w:rsidR="007361E2" w:rsidRDefault="007361E2" w:rsidP="007361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7361E2" w:rsidRDefault="007361E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0B3DCB">
        <w:rPr>
          <w:rFonts w:ascii="Times New Roman" w:hAnsi="Times New Roman"/>
          <w:b/>
          <w:bCs/>
          <w:sz w:val="28"/>
          <w:szCs w:val="28"/>
          <w:lang w:val="uk-UA"/>
        </w:rPr>
        <w:t>Войчуку</w:t>
      </w:r>
      <w:proofErr w:type="spellEnd"/>
      <w:r w:rsidR="000B3DCB">
        <w:rPr>
          <w:rFonts w:ascii="Times New Roman" w:hAnsi="Times New Roman"/>
          <w:b/>
          <w:bCs/>
          <w:sz w:val="28"/>
          <w:szCs w:val="28"/>
          <w:lang w:val="uk-UA"/>
        </w:rPr>
        <w:t xml:space="preserve"> А.В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B3DCB">
        <w:rPr>
          <w:rFonts w:ascii="Times New Roman" w:hAnsi="Times New Roman"/>
          <w:bCs/>
          <w:sz w:val="28"/>
          <w:szCs w:val="28"/>
          <w:lang w:val="uk-UA"/>
        </w:rPr>
        <w:t>Войчука</w:t>
      </w:r>
      <w:proofErr w:type="spellEnd"/>
      <w:r w:rsidR="000B3DCB">
        <w:rPr>
          <w:rFonts w:ascii="Times New Roman" w:hAnsi="Times New Roman"/>
          <w:bCs/>
          <w:sz w:val="28"/>
          <w:szCs w:val="28"/>
          <w:lang w:val="uk-UA"/>
        </w:rPr>
        <w:t xml:space="preserve"> Анатолія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B3DCB">
        <w:rPr>
          <w:rFonts w:ascii="Times New Roman" w:hAnsi="Times New Roman"/>
          <w:bCs/>
          <w:sz w:val="28"/>
          <w:szCs w:val="28"/>
          <w:lang w:val="uk-UA"/>
        </w:rPr>
        <w:t>Войчуку</w:t>
      </w:r>
      <w:proofErr w:type="spellEnd"/>
      <w:r w:rsidR="000B3DCB">
        <w:rPr>
          <w:rFonts w:ascii="Times New Roman" w:hAnsi="Times New Roman"/>
          <w:bCs/>
          <w:sz w:val="28"/>
          <w:szCs w:val="28"/>
          <w:lang w:val="uk-UA"/>
        </w:rPr>
        <w:t xml:space="preserve"> Анатолію Васильовичу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2D65F3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Погребищенської міської ради Вінницьк</w:t>
      </w:r>
      <w:r w:rsidR="002563EE">
        <w:rPr>
          <w:rFonts w:ascii="Times New Roman" w:hAnsi="Times New Roman"/>
          <w:bCs/>
          <w:sz w:val="28"/>
          <w:szCs w:val="28"/>
          <w:lang w:val="uk-UA"/>
        </w:rPr>
        <w:t>ого району Вінницької області (</w:t>
      </w:r>
      <w:bookmarkStart w:id="0" w:name="_GoBack"/>
      <w:bookmarkEnd w:id="0"/>
      <w:r w:rsidR="005C09FF">
        <w:rPr>
          <w:rFonts w:ascii="Times New Roman" w:hAnsi="Times New Roman"/>
          <w:bCs/>
          <w:sz w:val="28"/>
          <w:szCs w:val="28"/>
          <w:lang w:val="uk-UA"/>
        </w:rPr>
        <w:t xml:space="preserve">в межах с. </w:t>
      </w:r>
      <w:proofErr w:type="spellStart"/>
      <w:r w:rsidR="005C09FF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="005C09FF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0B3DCB">
        <w:rPr>
          <w:rFonts w:ascii="Times New Roman" w:hAnsi="Times New Roman"/>
          <w:bCs/>
          <w:sz w:val="28"/>
          <w:szCs w:val="28"/>
          <w:lang w:val="uk-UA"/>
        </w:rPr>
        <w:t>Войчуку</w:t>
      </w:r>
      <w:proofErr w:type="spellEnd"/>
      <w:r w:rsidR="000B3DCB">
        <w:rPr>
          <w:rFonts w:ascii="Times New Roman" w:hAnsi="Times New Roman"/>
          <w:bCs/>
          <w:sz w:val="28"/>
          <w:szCs w:val="28"/>
          <w:lang w:val="uk-UA"/>
        </w:rPr>
        <w:t xml:space="preserve"> Анатолію Васильовичу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563EE"/>
    <w:rsid w:val="002B03EB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40E18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361E2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9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2023-02-16T06:40:00Z</cp:lastPrinted>
  <dcterms:created xsi:type="dcterms:W3CDTF">2023-02-16T06:39:00Z</dcterms:created>
  <dcterms:modified xsi:type="dcterms:W3CDTF">2023-02-23T13:31:00Z</dcterms:modified>
</cp:coreProperties>
</file>